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51F" w:rsidRDefault="00CD151F">
      <w:r w:rsidRPr="00CD151F">
        <w:rPr>
          <w:noProof/>
          <w:color w:val="00B0F0"/>
        </w:rPr>
        <w:drawing>
          <wp:anchor distT="0" distB="0" distL="114300" distR="114300" simplePos="0" relativeHeight="251658240" behindDoc="1" locked="0" layoutInCell="1" allowOverlap="1" wp14:anchorId="5DFB581F">
            <wp:simplePos x="0" y="0"/>
            <wp:positionH relativeFrom="margin">
              <wp:posOffset>2105025</wp:posOffset>
            </wp:positionH>
            <wp:positionV relativeFrom="paragraph">
              <wp:posOffset>0</wp:posOffset>
            </wp:positionV>
            <wp:extent cx="1429200" cy="1314000"/>
            <wp:effectExtent l="0" t="0" r="0" b="635"/>
            <wp:wrapTight wrapText="bothSides">
              <wp:wrapPolygon edited="0">
                <wp:start x="0" y="0"/>
                <wp:lineTo x="0" y="21297"/>
                <wp:lineTo x="21312" y="21297"/>
                <wp:lineTo x="21312" y="0"/>
                <wp:lineTo x="0" y="0"/>
              </wp:wrapPolygon>
            </wp:wrapTight>
            <wp:docPr id="1" name="obrázek 1" descr="Společně proti času o.p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lečně proti času o.p.s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2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51F" w:rsidRDefault="00CD151F"/>
    <w:p w:rsidR="00CD151F" w:rsidRDefault="00CD151F"/>
    <w:p w:rsidR="00CD151F" w:rsidRDefault="001101E2">
      <w:r>
        <w:t xml:space="preserve">     </w:t>
      </w:r>
    </w:p>
    <w:p w:rsidR="00CD151F" w:rsidRDefault="00CD151F">
      <w:bookmarkStart w:id="0" w:name="_GoBack"/>
      <w:bookmarkEnd w:id="0"/>
    </w:p>
    <w:p w:rsidR="00CD151F" w:rsidRDefault="00CD151F"/>
    <w:p w:rsidR="00CD151F" w:rsidRDefault="001101E2" w:rsidP="00CD151F">
      <w:pPr>
        <w:jc w:val="center"/>
        <w:rPr>
          <w:b/>
          <w:color w:val="0070C0"/>
          <w:sz w:val="32"/>
        </w:rPr>
      </w:pPr>
      <w:r w:rsidRPr="00CD151F">
        <w:rPr>
          <w:b/>
          <w:sz w:val="32"/>
        </w:rPr>
        <w:t xml:space="preserve">Kancelář společnosti </w:t>
      </w:r>
      <w:r w:rsidRPr="00CD151F">
        <w:rPr>
          <w:b/>
          <w:color w:val="0070C0"/>
          <w:sz w:val="32"/>
        </w:rPr>
        <w:t xml:space="preserve">„Společně proti času o.p.s.“ </w:t>
      </w:r>
    </w:p>
    <w:p w:rsidR="00CD151F" w:rsidRPr="00CD151F" w:rsidRDefault="001101E2" w:rsidP="00CD151F">
      <w:pPr>
        <w:jc w:val="center"/>
        <w:rPr>
          <w:b/>
          <w:sz w:val="32"/>
        </w:rPr>
      </w:pPr>
      <w:r w:rsidRPr="00CD151F">
        <w:rPr>
          <w:b/>
          <w:sz w:val="32"/>
        </w:rPr>
        <w:t xml:space="preserve">nabízí občanům Kovářské </w:t>
      </w:r>
    </w:p>
    <w:p w:rsidR="00CD151F" w:rsidRPr="00CD151F" w:rsidRDefault="001101E2" w:rsidP="00CD151F">
      <w:pPr>
        <w:jc w:val="center"/>
        <w:rPr>
          <w:b/>
          <w:color w:val="0070C0"/>
          <w:sz w:val="40"/>
        </w:rPr>
      </w:pPr>
      <w:r w:rsidRPr="00CD151F">
        <w:rPr>
          <w:b/>
          <w:color w:val="0070C0"/>
          <w:sz w:val="40"/>
        </w:rPr>
        <w:t xml:space="preserve">terénní pečovatelské služby </w:t>
      </w:r>
    </w:p>
    <w:p w:rsidR="002B3F07" w:rsidRPr="00CD151F" w:rsidRDefault="001101E2" w:rsidP="00CD151F">
      <w:pPr>
        <w:jc w:val="center"/>
        <w:rPr>
          <w:b/>
          <w:sz w:val="32"/>
        </w:rPr>
      </w:pPr>
      <w:r w:rsidRPr="00CD151F">
        <w:rPr>
          <w:b/>
          <w:sz w:val="32"/>
        </w:rPr>
        <w:t>přímo v přirozeném prostředí uživatelů v jejich domácnosti.</w:t>
      </w:r>
    </w:p>
    <w:p w:rsidR="00CD151F" w:rsidRPr="00CD151F" w:rsidRDefault="00CD151F" w:rsidP="00CD151F">
      <w:pPr>
        <w:jc w:val="center"/>
        <w:rPr>
          <w:sz w:val="28"/>
        </w:rPr>
      </w:pPr>
    </w:p>
    <w:p w:rsidR="001101E2" w:rsidRPr="00CD151F" w:rsidRDefault="001101E2">
      <w:pPr>
        <w:rPr>
          <w:sz w:val="28"/>
        </w:rPr>
      </w:pPr>
      <w:r w:rsidRPr="00CD151F">
        <w:rPr>
          <w:sz w:val="28"/>
        </w:rPr>
        <w:t>Pečovatelská služba zahrnuje zvláště tyto činnosti:</w:t>
      </w:r>
    </w:p>
    <w:p w:rsidR="001101E2" w:rsidRPr="00CD151F" w:rsidRDefault="001101E2" w:rsidP="001101E2">
      <w:pPr>
        <w:pStyle w:val="Odstavecseseznamem"/>
        <w:numPr>
          <w:ilvl w:val="0"/>
          <w:numId w:val="1"/>
        </w:numPr>
        <w:rPr>
          <w:sz w:val="28"/>
        </w:rPr>
      </w:pPr>
      <w:r w:rsidRPr="00CD151F">
        <w:rPr>
          <w:sz w:val="28"/>
        </w:rPr>
        <w:t>Pomoc při zvládání běžných úkonů péče o vlastní osobu</w:t>
      </w:r>
    </w:p>
    <w:p w:rsidR="001101E2" w:rsidRPr="00CD151F" w:rsidRDefault="001101E2" w:rsidP="001101E2">
      <w:pPr>
        <w:pStyle w:val="Odstavecseseznamem"/>
        <w:numPr>
          <w:ilvl w:val="0"/>
          <w:numId w:val="1"/>
        </w:numPr>
        <w:rPr>
          <w:sz w:val="28"/>
        </w:rPr>
      </w:pPr>
      <w:r w:rsidRPr="00CD151F">
        <w:rPr>
          <w:sz w:val="28"/>
        </w:rPr>
        <w:t>Pomoc při osobní hygieně nebo poskytnutí podmínek pro osobní hygienu</w:t>
      </w:r>
    </w:p>
    <w:p w:rsidR="001101E2" w:rsidRPr="00CD151F" w:rsidRDefault="001101E2" w:rsidP="001101E2">
      <w:pPr>
        <w:pStyle w:val="Odstavecseseznamem"/>
        <w:numPr>
          <w:ilvl w:val="0"/>
          <w:numId w:val="1"/>
        </w:numPr>
        <w:rPr>
          <w:sz w:val="28"/>
        </w:rPr>
      </w:pPr>
      <w:r w:rsidRPr="00CD151F">
        <w:rPr>
          <w:sz w:val="28"/>
        </w:rPr>
        <w:t>Poskytnutí stravy nebo pomoc při zajištění stravy</w:t>
      </w:r>
    </w:p>
    <w:p w:rsidR="001101E2" w:rsidRPr="00CD151F" w:rsidRDefault="001101E2" w:rsidP="001101E2">
      <w:pPr>
        <w:pStyle w:val="Odstavecseseznamem"/>
        <w:numPr>
          <w:ilvl w:val="0"/>
          <w:numId w:val="1"/>
        </w:numPr>
        <w:rPr>
          <w:sz w:val="28"/>
        </w:rPr>
      </w:pPr>
      <w:r w:rsidRPr="00CD151F">
        <w:rPr>
          <w:sz w:val="28"/>
        </w:rPr>
        <w:t>Pomoc při zajištění chodu domácnosti</w:t>
      </w:r>
    </w:p>
    <w:p w:rsidR="001101E2" w:rsidRPr="00CD151F" w:rsidRDefault="001101E2" w:rsidP="001101E2">
      <w:pPr>
        <w:pStyle w:val="Odstavecseseznamem"/>
        <w:numPr>
          <w:ilvl w:val="0"/>
          <w:numId w:val="1"/>
        </w:numPr>
        <w:rPr>
          <w:sz w:val="28"/>
        </w:rPr>
      </w:pPr>
      <w:r w:rsidRPr="00CD151F">
        <w:rPr>
          <w:sz w:val="28"/>
        </w:rPr>
        <w:t>Zprostředkování kontaktu se společenským prostředím</w:t>
      </w:r>
    </w:p>
    <w:p w:rsidR="001101E2" w:rsidRPr="00CD151F" w:rsidRDefault="001101E2" w:rsidP="00CD151F">
      <w:pPr>
        <w:jc w:val="both"/>
        <w:rPr>
          <w:sz w:val="28"/>
        </w:rPr>
      </w:pPr>
      <w:r w:rsidRPr="00CD151F">
        <w:rPr>
          <w:sz w:val="28"/>
        </w:rPr>
        <w:t>Součástí nabízených služeb Pečovatelské služby je i základní sociální poradenství.</w:t>
      </w:r>
    </w:p>
    <w:p w:rsidR="00CD151F" w:rsidRDefault="00CD151F" w:rsidP="001101E2">
      <w:pPr>
        <w:rPr>
          <w:sz w:val="24"/>
        </w:rPr>
      </w:pPr>
    </w:p>
    <w:p w:rsidR="00CD151F" w:rsidRPr="00CD151F" w:rsidRDefault="00CD151F" w:rsidP="00CD151F">
      <w:pPr>
        <w:jc w:val="both"/>
        <w:rPr>
          <w:sz w:val="28"/>
        </w:rPr>
      </w:pPr>
      <w:r w:rsidRPr="00CD151F">
        <w:rPr>
          <w:color w:val="0070C0"/>
          <w:sz w:val="28"/>
        </w:rPr>
        <w:t xml:space="preserve">Bližší informace </w:t>
      </w:r>
      <w:r w:rsidRPr="00CD151F">
        <w:rPr>
          <w:sz w:val="28"/>
        </w:rPr>
        <w:t xml:space="preserve">můžete získat na </w:t>
      </w:r>
      <w:r w:rsidRPr="00CD151F">
        <w:rPr>
          <w:color w:val="0070C0"/>
          <w:sz w:val="28"/>
        </w:rPr>
        <w:t>Úřadu městyse Kovářská v kanceláři matriky u paní Ivety Šteinerové</w:t>
      </w:r>
      <w:r w:rsidRPr="00CD151F">
        <w:rPr>
          <w:sz w:val="28"/>
        </w:rPr>
        <w:t xml:space="preserve">, případně na webových stránkách společnosti: </w:t>
      </w:r>
      <w:hyperlink r:id="rId6" w:history="1">
        <w:r w:rsidRPr="00CD151F">
          <w:rPr>
            <w:rStyle w:val="Hypertextovodkaz"/>
            <w:sz w:val="28"/>
          </w:rPr>
          <w:t>www.spolecneproticasu.cz</w:t>
        </w:r>
      </w:hyperlink>
      <w:r w:rsidRPr="00CD151F">
        <w:rPr>
          <w:sz w:val="28"/>
        </w:rPr>
        <w:t>.</w:t>
      </w:r>
    </w:p>
    <w:p w:rsidR="00CD151F" w:rsidRPr="00CD151F" w:rsidRDefault="00CD151F" w:rsidP="00CD151F">
      <w:pPr>
        <w:jc w:val="both"/>
        <w:rPr>
          <w:sz w:val="28"/>
        </w:rPr>
      </w:pPr>
    </w:p>
    <w:p w:rsidR="00CD151F" w:rsidRPr="00CD151F" w:rsidRDefault="00CD151F" w:rsidP="00CD151F">
      <w:pPr>
        <w:jc w:val="both"/>
        <w:rPr>
          <w:b/>
          <w:color w:val="0070C0"/>
          <w:sz w:val="28"/>
        </w:rPr>
      </w:pPr>
      <w:r w:rsidRPr="00CD151F">
        <w:rPr>
          <w:color w:val="0070C0"/>
          <w:sz w:val="28"/>
        </w:rPr>
        <w:t xml:space="preserve">Případní zájemci </w:t>
      </w:r>
      <w:r w:rsidRPr="00CD151F">
        <w:rPr>
          <w:sz w:val="28"/>
        </w:rPr>
        <w:t xml:space="preserve">nechť se hlásí na </w:t>
      </w:r>
      <w:r w:rsidRPr="00CD151F">
        <w:rPr>
          <w:color w:val="0070C0"/>
          <w:sz w:val="28"/>
        </w:rPr>
        <w:t xml:space="preserve">Úřadu městyse Kovářská v kanceláři matriky u paní Ivety Šteinerové, tel. č.: </w:t>
      </w:r>
      <w:r>
        <w:rPr>
          <w:color w:val="0070C0"/>
          <w:sz w:val="28"/>
        </w:rPr>
        <w:t xml:space="preserve"> </w:t>
      </w:r>
      <w:r w:rsidRPr="00CD151F">
        <w:rPr>
          <w:b/>
          <w:color w:val="0070C0"/>
          <w:sz w:val="28"/>
        </w:rPr>
        <w:t>474 396</w:t>
      </w:r>
      <w:r>
        <w:rPr>
          <w:b/>
          <w:color w:val="0070C0"/>
          <w:sz w:val="28"/>
        </w:rPr>
        <w:t> </w:t>
      </w:r>
      <w:proofErr w:type="gramStart"/>
      <w:r w:rsidRPr="00CD151F">
        <w:rPr>
          <w:b/>
          <w:color w:val="0070C0"/>
          <w:sz w:val="28"/>
        </w:rPr>
        <w:t>101</w:t>
      </w:r>
      <w:r>
        <w:rPr>
          <w:b/>
          <w:color w:val="0070C0"/>
          <w:sz w:val="28"/>
        </w:rPr>
        <w:t xml:space="preserve"> </w:t>
      </w:r>
      <w:r w:rsidRPr="00CD151F">
        <w:rPr>
          <w:b/>
          <w:color w:val="0070C0"/>
          <w:sz w:val="28"/>
        </w:rPr>
        <w:t xml:space="preserve"> nebo</w:t>
      </w:r>
      <w:proofErr w:type="gramEnd"/>
      <w:r w:rsidRPr="00CD151F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 xml:space="preserve"> </w:t>
      </w:r>
      <w:r w:rsidRPr="00CD151F">
        <w:rPr>
          <w:b/>
          <w:color w:val="0070C0"/>
          <w:sz w:val="28"/>
        </w:rPr>
        <w:t>723 174 875</w:t>
      </w:r>
      <w:r w:rsidRPr="00CD151F">
        <w:rPr>
          <w:color w:val="0070C0"/>
          <w:sz w:val="28"/>
        </w:rPr>
        <w:t xml:space="preserve">, </w:t>
      </w:r>
      <w:r>
        <w:rPr>
          <w:color w:val="0070C0"/>
          <w:sz w:val="28"/>
        </w:rPr>
        <w:t xml:space="preserve"> </w:t>
      </w:r>
      <w:r w:rsidRPr="00CD151F">
        <w:rPr>
          <w:color w:val="0070C0"/>
          <w:sz w:val="28"/>
        </w:rPr>
        <w:t xml:space="preserve">popřípadě </w:t>
      </w:r>
      <w:r>
        <w:rPr>
          <w:color w:val="0070C0"/>
          <w:sz w:val="28"/>
        </w:rPr>
        <w:t xml:space="preserve">na        </w:t>
      </w:r>
      <w:r w:rsidRPr="00CD151F">
        <w:rPr>
          <w:color w:val="0070C0"/>
          <w:sz w:val="28"/>
        </w:rPr>
        <w:t>e-mail</w:t>
      </w:r>
      <w:r>
        <w:rPr>
          <w:color w:val="0070C0"/>
          <w:sz w:val="28"/>
        </w:rPr>
        <w:t>ové adrese</w:t>
      </w:r>
      <w:r w:rsidRPr="00CD151F">
        <w:rPr>
          <w:color w:val="0070C0"/>
          <w:sz w:val="28"/>
        </w:rPr>
        <w:t xml:space="preserve">: </w:t>
      </w:r>
      <w:r w:rsidRPr="00CD151F">
        <w:rPr>
          <w:b/>
          <w:color w:val="0070C0"/>
          <w:sz w:val="28"/>
        </w:rPr>
        <w:t>matrika@kovarska.cz</w:t>
      </w:r>
    </w:p>
    <w:p w:rsidR="00CD151F" w:rsidRPr="00CD151F" w:rsidRDefault="00CD151F" w:rsidP="00CD151F">
      <w:pPr>
        <w:jc w:val="both"/>
        <w:rPr>
          <w:sz w:val="28"/>
        </w:rPr>
      </w:pPr>
    </w:p>
    <w:p w:rsidR="00CD151F" w:rsidRPr="00CD151F" w:rsidRDefault="00CD151F" w:rsidP="001101E2">
      <w:pPr>
        <w:rPr>
          <w:sz w:val="28"/>
        </w:rPr>
      </w:pPr>
    </w:p>
    <w:sectPr w:rsidR="00CD151F" w:rsidRPr="00CD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16C09"/>
    <w:multiLevelType w:val="hybridMultilevel"/>
    <w:tmpl w:val="DDD0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E2"/>
    <w:rsid w:val="001101E2"/>
    <w:rsid w:val="002B3F07"/>
    <w:rsid w:val="00C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C1CF"/>
  <w15:chartTrackingRefBased/>
  <w15:docId w15:val="{D619A902-F5E1-4A3A-B54A-1488F896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01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15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1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lecneproticas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2025-04-17T12:25:00Z</dcterms:created>
  <dcterms:modified xsi:type="dcterms:W3CDTF">2025-04-17T12:44:00Z</dcterms:modified>
</cp:coreProperties>
</file>